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D42923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D42923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D42923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D42923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81DA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181DA5">
        <w:rPr>
          <w:rFonts w:ascii="Times New Roman" w:hAnsi="Times New Roman"/>
          <w:szCs w:val="28"/>
          <w:lang w:val="pt-BR"/>
        </w:rPr>
        <w:t xml:space="preserve">: </w:t>
      </w:r>
      <w:r w:rsidR="000360DD" w:rsidRPr="00181DA5">
        <w:rPr>
          <w:rFonts w:ascii="Times New Roman" w:hAnsi="Times New Roman"/>
          <w:szCs w:val="28"/>
          <w:lang w:val="pt-BR"/>
        </w:rPr>
        <w:t xml:space="preserve">Vật </w:t>
      </w:r>
      <w:r w:rsidR="008C107E" w:rsidRPr="00181DA5">
        <w:rPr>
          <w:rFonts w:ascii="Times New Roman" w:hAnsi="Times New Roman"/>
          <w:szCs w:val="28"/>
          <w:lang w:val="pt-BR"/>
        </w:rPr>
        <w:t>lí</w:t>
      </w:r>
      <w:r w:rsidR="000360DD" w:rsidRPr="00181DA5">
        <w:rPr>
          <w:rFonts w:ascii="Times New Roman" w:hAnsi="Times New Roman"/>
          <w:szCs w:val="28"/>
          <w:lang w:val="pt-BR"/>
        </w:rPr>
        <w:t xml:space="preserve"> 2</w:t>
      </w:r>
    </w:p>
    <w:p w:rsidR="004D354C" w:rsidRPr="00181DA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181DA5">
        <w:rPr>
          <w:rFonts w:ascii="Times New Roman" w:hAnsi="Times New Roman"/>
          <w:szCs w:val="28"/>
          <w:lang w:val="pt-BR"/>
        </w:rPr>
        <w:t>:</w:t>
      </w:r>
    </w:p>
    <w:p w:rsidR="004D354C" w:rsidRPr="00181DA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0360DD" w:rsidRPr="00181DA5">
        <w:rPr>
          <w:rFonts w:ascii="Times New Roman" w:hAnsi="Times New Roman"/>
          <w:bCs/>
          <w:szCs w:val="28"/>
          <w:lang w:val="pt-BR"/>
        </w:rPr>
        <w:t>60</w:t>
      </w:r>
      <w:r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7E4C96" w:rsidRPr="00181DA5">
        <w:rPr>
          <w:rFonts w:ascii="Times New Roman" w:hAnsi="Times New Roman"/>
          <w:bCs/>
          <w:szCs w:val="28"/>
          <w:lang w:val="pt-BR"/>
        </w:rPr>
        <w:t>giờ</w:t>
      </w:r>
      <w:r w:rsidRPr="00181DA5">
        <w:rPr>
          <w:rFonts w:ascii="Times New Roman" w:hAnsi="Times New Roman"/>
          <w:bCs/>
          <w:szCs w:val="28"/>
          <w:lang w:val="pt-BR"/>
        </w:rPr>
        <w:t xml:space="preserve">; (Lý thuyết: </w:t>
      </w:r>
      <w:r w:rsidR="008C107E" w:rsidRPr="00181DA5">
        <w:rPr>
          <w:rFonts w:ascii="Times New Roman" w:hAnsi="Times New Roman"/>
          <w:bCs/>
          <w:szCs w:val="28"/>
          <w:lang w:val="pt-BR"/>
        </w:rPr>
        <w:t>3</w:t>
      </w:r>
      <w:r w:rsidR="009A5D0E" w:rsidRPr="00181DA5">
        <w:rPr>
          <w:rFonts w:ascii="Times New Roman" w:hAnsi="Times New Roman"/>
          <w:bCs/>
          <w:szCs w:val="28"/>
          <w:lang w:val="pt-BR"/>
        </w:rPr>
        <w:t>4</w:t>
      </w:r>
      <w:r w:rsidRPr="00181DA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8C107E" w:rsidRPr="00181DA5">
        <w:rPr>
          <w:rFonts w:ascii="Times New Roman" w:hAnsi="Times New Roman"/>
          <w:bCs/>
          <w:szCs w:val="28"/>
          <w:lang w:val="pt-BR"/>
        </w:rPr>
        <w:t>2</w:t>
      </w:r>
      <w:r w:rsidR="009A5D0E" w:rsidRPr="00181DA5">
        <w:rPr>
          <w:rFonts w:ascii="Times New Roman" w:hAnsi="Times New Roman"/>
          <w:bCs/>
          <w:szCs w:val="28"/>
          <w:lang w:val="pt-BR"/>
        </w:rPr>
        <w:t>3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3 </w:t>
      </w:r>
      <w:r w:rsidRPr="00181DA5">
        <w:rPr>
          <w:rFonts w:ascii="Times New Roman" w:hAnsi="Times New Roman"/>
          <w:bCs/>
          <w:szCs w:val="28"/>
          <w:lang w:val="pt-BR"/>
        </w:rPr>
        <w:t>giờ)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Vị trí:</w:t>
      </w:r>
      <w:r w:rsidR="005C7EDF" w:rsidRPr="00181DA5">
        <w:rPr>
          <w:rFonts w:ascii="Times New Roman" w:hAnsi="Times New Roman"/>
          <w:bCs/>
          <w:i/>
          <w:szCs w:val="28"/>
        </w:rPr>
        <w:t xml:space="preserve"> </w:t>
      </w:r>
      <w:r w:rsidR="005C7EDF" w:rsidRPr="00181DA5">
        <w:rPr>
          <w:rFonts w:ascii="Times New Roman" w:hAnsi="Times New Roman"/>
          <w:bCs/>
          <w:szCs w:val="28"/>
        </w:rPr>
        <w:t xml:space="preserve">Học phần </w:t>
      </w:r>
      <w:r w:rsidR="008C107E" w:rsidRPr="00181DA5">
        <w:rPr>
          <w:rFonts w:ascii="Times New Roman" w:hAnsi="Times New Roman"/>
          <w:bCs/>
          <w:szCs w:val="28"/>
        </w:rPr>
        <w:t>V</w:t>
      </w:r>
      <w:r w:rsidR="005C7EDF" w:rsidRPr="00181DA5">
        <w:rPr>
          <w:rFonts w:ascii="Times New Roman" w:hAnsi="Times New Roman"/>
          <w:bCs/>
          <w:szCs w:val="28"/>
        </w:rPr>
        <w:t>ật lí 2 là một trong số các học phần cơ bản của môn vật lí trong chương trình đào tạo bậc trung cấp chuyên nghiệp 9+3,5. Học sinh các ngành đào tạo phải học và thi kết thúc học phần đạt yêu cầu để có thể hoàn thành năm thứ nhất chương trình cơ bản.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Tính chất:</w:t>
      </w:r>
      <w:r w:rsidR="005C7EDF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4602BD" w:rsidRPr="00181DA5">
        <w:rPr>
          <w:rFonts w:ascii="Times New Roman" w:hAnsi="Times New Roman"/>
          <w:bCs/>
          <w:szCs w:val="28"/>
          <w:lang w:val="pt-BR"/>
        </w:rPr>
        <w:t>Cung cấp cho học sinh các kiến thức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 về vật lí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, kỹ năng 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tính toán 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để </w:t>
      </w:r>
      <w:r w:rsidR="00C03D0A" w:rsidRPr="00181DA5">
        <w:rPr>
          <w:rFonts w:ascii="Times New Roman" w:hAnsi="Times New Roman"/>
          <w:bCs/>
          <w:szCs w:val="28"/>
          <w:lang w:val="pt-BR"/>
        </w:rPr>
        <w:t>ứng dụng trong các môn học chuyên ngành và công việc sau khi ra trường. Tạo nền tảng kiến thức cơ bản cho môn chuyên ngành.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Kiến thức:</w:t>
      </w:r>
    </w:p>
    <w:p w:rsidR="005C7EDF" w:rsidRPr="00181DA5" w:rsidRDefault="005C7EDF" w:rsidP="005C7EDF">
      <w:pPr>
        <w:spacing w:before="30" w:after="30"/>
        <w:ind w:left="1222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Cung cấp những kiến thức cơ bản về </w:t>
      </w:r>
      <w:r w:rsidR="00713CE5" w:rsidRPr="00181DA5">
        <w:rPr>
          <w:rFonts w:ascii="Times New Roman" w:hAnsi="Times New Roman"/>
          <w:szCs w:val="28"/>
        </w:rPr>
        <w:t>bản chất và các qui luật vật lí của các phần</w:t>
      </w:r>
      <w:r w:rsidRPr="00181DA5">
        <w:rPr>
          <w:rFonts w:ascii="Times New Roman" w:hAnsi="Times New Roman"/>
          <w:szCs w:val="28"/>
        </w:rPr>
        <w:t>: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khí</w:t>
      </w:r>
      <w:r w:rsidRPr="00181DA5">
        <w:rPr>
          <w:rFonts w:ascii="Times New Roman" w:hAnsi="Times New Roman"/>
          <w:szCs w:val="28"/>
        </w:rPr>
        <w:t xml:space="preserve">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Cơ sở của nhiệt động lực học.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rắn và chất lỏng – Sự chuyển thể</w:t>
      </w:r>
      <w:r w:rsidRPr="00181DA5">
        <w:rPr>
          <w:rFonts w:ascii="Times New Roman" w:hAnsi="Times New Roman"/>
          <w:szCs w:val="28"/>
        </w:rPr>
        <w:t>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Điện tích – Điện trường. 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Dòng điện không đổi.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i/>
          <w:szCs w:val="28"/>
        </w:rPr>
      </w:pPr>
      <w:r w:rsidRPr="00181DA5">
        <w:rPr>
          <w:rFonts w:ascii="Times New Roman" w:hAnsi="Times New Roman"/>
          <w:szCs w:val="28"/>
        </w:rPr>
        <w:t>Dòng điện trong các môi trường.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Kỹ năng:</w:t>
      </w:r>
    </w:p>
    <w:p w:rsidR="00231C8B" w:rsidRPr="00181DA5" w:rsidRDefault="00231C8B" w:rsidP="006E4E4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>Học sinh có khả năng:</w:t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F20869" w:rsidRPr="00181DA5">
        <w:rPr>
          <w:rFonts w:ascii="Times New Roman" w:hAnsi="Times New Roman"/>
          <w:bCs/>
          <w:szCs w:val="28"/>
          <w:lang w:val="pt-BR"/>
        </w:rPr>
        <w:tab/>
      </w:r>
    </w:p>
    <w:p w:rsidR="00231C8B" w:rsidRPr="00181DA5" w:rsidRDefault="00801193" w:rsidP="00231C8B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>S</w:t>
      </w:r>
      <w:r w:rsidRPr="00181DA5">
        <w:rPr>
          <w:rFonts w:ascii="Times New Roman" w:hAnsi="Times New Roman"/>
          <w:bCs/>
          <w:szCs w:val="28"/>
          <w:lang w:val="pt-BR"/>
        </w:rPr>
        <w:t xml:space="preserve">ử dụng các công thức </w:t>
      </w:r>
      <w:r w:rsidR="007D2A26" w:rsidRPr="00181DA5">
        <w:rPr>
          <w:rFonts w:ascii="Times New Roman" w:hAnsi="Times New Roman"/>
          <w:bCs/>
          <w:szCs w:val="28"/>
          <w:lang w:val="pt-BR"/>
        </w:rPr>
        <w:t xml:space="preserve">của các định luật </w:t>
      </w:r>
      <w:r w:rsidR="00231C8B" w:rsidRPr="00181DA5">
        <w:rPr>
          <w:rFonts w:ascii="Times New Roman" w:hAnsi="Times New Roman"/>
          <w:bCs/>
          <w:szCs w:val="28"/>
          <w:lang w:val="pt-BR"/>
        </w:rPr>
        <w:t>vật lí để tính toán các thông số vật lí cơ bản.</w:t>
      </w:r>
    </w:p>
    <w:p w:rsidR="006E4E4B" w:rsidRPr="00181DA5" w:rsidRDefault="00231C8B" w:rsidP="00231C8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 xml:space="preserve">+ Đọc, vẽ và hiểu các giãn đồ nhiệt học, biểu đồ đặc tính, sơ đồ điện. 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31C8B" w:rsidRPr="00181DA5" w:rsidRDefault="006E4E4B" w:rsidP="006E4E4B">
      <w:pPr>
        <w:spacing w:after="12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="00231C8B" w:rsidRPr="00181DA5">
        <w:rPr>
          <w:rFonts w:ascii="Times New Roman" w:hAnsi="Times New Roman"/>
          <w:bCs/>
          <w:szCs w:val="28"/>
          <w:lang w:val="de-DE"/>
        </w:rPr>
        <w:tab/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Pr="00181DA5">
        <w:rPr>
          <w:rFonts w:ascii="Times New Roman" w:hAnsi="Times New Roman"/>
          <w:bCs/>
          <w:szCs w:val="28"/>
          <w:lang w:val="pt-BR"/>
        </w:rPr>
        <w:t>chủ động trong quá trình học tập</w:t>
      </w:r>
      <w:r w:rsidR="00231C8B" w:rsidRPr="00181DA5">
        <w:rPr>
          <w:rFonts w:ascii="Times New Roman" w:hAnsi="Times New Roman"/>
          <w:bCs/>
          <w:szCs w:val="28"/>
          <w:lang w:val="pt-BR"/>
        </w:rPr>
        <w:t>.</w:t>
      </w:r>
    </w:p>
    <w:p w:rsidR="00231C8B" w:rsidRPr="00181DA5" w:rsidRDefault="00231C8B" w:rsidP="00231C8B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+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tích cực tham gia các hoạt động học tập do giáo viên chủ đạo. </w:t>
      </w:r>
    </w:p>
    <w:p w:rsidR="00B073A9" w:rsidRPr="00181DA5" w:rsidRDefault="00231C8B" w:rsidP="00181DA5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lastRenderedPageBreak/>
        <w:t>+ N</w:t>
      </w:r>
      <w:r w:rsidR="006E4E4B" w:rsidRPr="00181DA5">
        <w:rPr>
          <w:rFonts w:ascii="Times New Roman" w:hAnsi="Times New Roman"/>
          <w:bCs/>
          <w:szCs w:val="28"/>
          <w:lang w:val="pt-BR"/>
        </w:rPr>
        <w:t>ăng động sáng tạo, chịu khó tìm tòi suy nghĩ, tự tạo được niềm say mê, sự yêu thích đối với ngành nghề mà mình đã chọn.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181DA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81DA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181DA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181DA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81DA5" w:rsidRDefault="00E5624B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</w:t>
            </w:r>
            <w:r w:rsidR="009356D6" w:rsidRPr="00181DA5">
              <w:rPr>
                <w:rFonts w:ascii="Times New Roman" w:hAnsi="Times New Roman"/>
                <w:szCs w:val="28"/>
              </w:rPr>
              <w:t>ra</w:t>
            </w:r>
          </w:p>
        </w:tc>
      </w:tr>
      <w:tr w:rsidR="007D1B50" w:rsidRPr="00181DA5" w:rsidTr="007D1B50">
        <w:trPr>
          <w:trHeight w:val="385"/>
        </w:trPr>
        <w:tc>
          <w:tcPr>
            <w:tcW w:w="621" w:type="dxa"/>
            <w:vMerge w:val="restart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I: </w:t>
            </w:r>
            <w:r w:rsidRPr="00181DA5">
              <w:rPr>
                <w:rFonts w:ascii="Times New Roman" w:hAnsi="Times New Roman"/>
                <w:b/>
                <w:bCs/>
                <w:szCs w:val="28"/>
              </w:rPr>
              <w:t>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D1B50" w:rsidRPr="00181DA5" w:rsidTr="00E5624B">
        <w:trPr>
          <w:trHeight w:val="242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Pr="00181DA5">
              <w:rPr>
                <w:rFonts w:ascii="Times New Roman" w:hAnsi="Times New Roman"/>
                <w:szCs w:val="28"/>
              </w:rPr>
              <w:t>: Cấu tạo chất – Thuyết động học phân tử 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D1B50" w:rsidRPr="00181DA5" w:rsidTr="007D1B50">
        <w:trPr>
          <w:trHeight w:val="700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</w:t>
            </w:r>
            <w:r w:rsidRPr="00181DA5">
              <w:rPr>
                <w:rFonts w:ascii="Times New Roman" w:hAnsi="Times New Roman"/>
                <w:szCs w:val="28"/>
              </w:rPr>
              <w:t>: Quá trình đẳng nhiệt – Định luật Bôi-lơ – Ma-ri-ốt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49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3</w:t>
            </w:r>
            <w:r w:rsidR="00F35EC5" w:rsidRPr="00181DA5">
              <w:rPr>
                <w:rFonts w:ascii="Times New Roman" w:hAnsi="Times New Roman"/>
                <w:szCs w:val="28"/>
              </w:rPr>
              <w:t>: Quá trình đẳng tích – Định luật Sác-lơ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22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4</w:t>
            </w:r>
            <w:r w:rsidR="00F35EC5" w:rsidRPr="00181DA5">
              <w:rPr>
                <w:rFonts w:ascii="Times New Roman" w:hAnsi="Times New Roman"/>
                <w:szCs w:val="28"/>
              </w:rPr>
              <w:t>: Phương trình trạng thái của khí lí tưởng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E5624B" w:rsidRPr="00181DA5" w:rsidTr="00F35EC5">
        <w:trPr>
          <w:trHeight w:val="305"/>
        </w:trPr>
        <w:tc>
          <w:tcPr>
            <w:tcW w:w="621" w:type="dxa"/>
            <w:vMerge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E5624B" w:rsidRPr="00181DA5" w:rsidRDefault="00E40126" w:rsidP="00E5624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="00E5624B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125"/>
        </w:trPr>
        <w:tc>
          <w:tcPr>
            <w:tcW w:w="621" w:type="dxa"/>
            <w:vMerge w:val="restart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II: Cơ sở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741B33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5</w:t>
            </w:r>
            <w:r w:rsidRPr="00181DA5">
              <w:rPr>
                <w:rFonts w:ascii="Times New Roman" w:hAnsi="Times New Roman"/>
                <w:szCs w:val="28"/>
              </w:rPr>
              <w:t>: Nội năng và sự biến thiến nội năng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6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nguyên lí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Kiểm tra chương I &amp; II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III:  Chất rắn và chất lỏng – Sự chuyển thể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9D1CBD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7B7D37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 w:rsidR="004E281D">
              <w:rPr>
                <w:rFonts w:ascii="Times New Roman" w:hAnsi="Times New Roman"/>
                <w:b/>
                <w:szCs w:val="28"/>
              </w:rPr>
              <w:t>7</w:t>
            </w:r>
            <w:r w:rsidRPr="00181DA5">
              <w:rPr>
                <w:rFonts w:ascii="Times New Roman" w:hAnsi="Times New Roman"/>
                <w:szCs w:val="28"/>
              </w:rPr>
              <w:t>: Chất rắn kết tinh – Chất rắn vô định hình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 w:rsidR="004E281D">
              <w:rPr>
                <w:rFonts w:ascii="Times New Roman" w:hAnsi="Times New Roman"/>
                <w:b/>
                <w:szCs w:val="28"/>
              </w:rPr>
              <w:t>8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Sự nở vì nhiệt của vật rắn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 w:rsidR="004E281D">
              <w:rPr>
                <w:rFonts w:ascii="Times New Roman" w:hAnsi="Times New Roman"/>
                <w:b/>
                <w:szCs w:val="28"/>
              </w:rPr>
              <w:t>9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hiện tượng bề mặt của chất lỏng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0</w:t>
            </w:r>
            <w:r w:rsidRPr="00181DA5">
              <w:rPr>
                <w:rFonts w:ascii="Times New Roman" w:hAnsi="Times New Roman"/>
                <w:szCs w:val="28"/>
              </w:rPr>
              <w:t>: Sự chuyển thể của các chất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1</w:t>
            </w:r>
            <w:r w:rsidRPr="00181DA5">
              <w:rPr>
                <w:rFonts w:ascii="Times New Roman" w:hAnsi="Times New Roman"/>
                <w:szCs w:val="28"/>
              </w:rPr>
              <w:t>: Độ ẩm của không khí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III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IV: Điện tích – Điện trường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2</w:t>
            </w:r>
            <w:r w:rsidRPr="00181DA5">
              <w:rPr>
                <w:rFonts w:ascii="Times New Roman" w:hAnsi="Times New Roman"/>
                <w:szCs w:val="28"/>
              </w:rPr>
              <w:t>: Điện tích – Định luật Cu-lông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13</w:t>
            </w:r>
            <w:r w:rsidRPr="00181DA5">
              <w:rPr>
                <w:rFonts w:ascii="Times New Roman" w:hAnsi="Times New Roman"/>
                <w:szCs w:val="28"/>
              </w:rPr>
              <w:t>: Thuyết êlectron – Định luật bảo toàn điện tích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14</w:t>
            </w:r>
            <w:r w:rsidRPr="00181DA5">
              <w:rPr>
                <w:rFonts w:ascii="Times New Roman" w:hAnsi="Times New Roman"/>
                <w:szCs w:val="28"/>
              </w:rPr>
              <w:t>: Điện trường và cường độ điện trường – Đường sức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15</w:t>
            </w:r>
            <w:r w:rsidRPr="00181DA5">
              <w:rPr>
                <w:rFonts w:ascii="Times New Roman" w:hAnsi="Times New Roman"/>
                <w:szCs w:val="28"/>
              </w:rPr>
              <w:t>: Công của lực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16</w:t>
            </w:r>
            <w:r w:rsidRPr="00181DA5">
              <w:rPr>
                <w:rFonts w:ascii="Times New Roman" w:hAnsi="Times New Roman"/>
                <w:szCs w:val="28"/>
              </w:rPr>
              <w:t>: Điện thế - Hiệu điện thế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8.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9. </w:t>
            </w:r>
            <w:r w:rsidRPr="00181DA5">
              <w:rPr>
                <w:rFonts w:ascii="Times New Roman" w:hAnsi="Times New Roman"/>
                <w:b/>
                <w:szCs w:val="28"/>
              </w:rPr>
              <w:t>Bài 17</w:t>
            </w:r>
            <w:r w:rsidRPr="00181DA5">
              <w:rPr>
                <w:rFonts w:ascii="Times New Roman" w:hAnsi="Times New Roman"/>
                <w:szCs w:val="28"/>
              </w:rPr>
              <w:t>: Tụ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10.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V: Dòng điện không đổi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18</w:t>
            </w:r>
            <w:r w:rsidRPr="00181DA5">
              <w:rPr>
                <w:rFonts w:ascii="Times New Roman" w:hAnsi="Times New Roman"/>
                <w:szCs w:val="28"/>
              </w:rPr>
              <w:t>: Dòng điện không đổi – Nguồn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19</w:t>
            </w:r>
            <w:r w:rsidRPr="00181DA5">
              <w:rPr>
                <w:rFonts w:ascii="Times New Roman" w:hAnsi="Times New Roman"/>
                <w:szCs w:val="28"/>
              </w:rPr>
              <w:t>: Điện năng – Công suất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20</w:t>
            </w:r>
            <w:r w:rsidRPr="00181DA5">
              <w:rPr>
                <w:rFonts w:ascii="Times New Roman" w:hAnsi="Times New Roman"/>
                <w:szCs w:val="28"/>
              </w:rPr>
              <w:t>: Định luật Ôm đối với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21</w:t>
            </w:r>
            <w:r w:rsidRPr="00181DA5">
              <w:rPr>
                <w:rFonts w:ascii="Times New Roman" w:hAnsi="Times New Roman"/>
                <w:szCs w:val="28"/>
              </w:rPr>
              <w:t>: Ghép các nguồn điện thành bộ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22</w:t>
            </w:r>
            <w:r w:rsidRPr="00181DA5">
              <w:rPr>
                <w:rFonts w:ascii="Times New Roman" w:hAnsi="Times New Roman"/>
                <w:szCs w:val="28"/>
              </w:rPr>
              <w:t>: Phương pháp giải một số bài toán về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IV, V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VI: Dòng điện trong các môi trường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23</w:t>
            </w:r>
            <w:r w:rsidRPr="00181DA5">
              <w:rPr>
                <w:rFonts w:ascii="Times New Roman" w:hAnsi="Times New Roman"/>
                <w:szCs w:val="28"/>
              </w:rPr>
              <w:t>: Dòng điện trong kim loại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24</w:t>
            </w:r>
            <w:r w:rsidRPr="00181DA5">
              <w:rPr>
                <w:rFonts w:ascii="Times New Roman" w:hAnsi="Times New Roman"/>
                <w:szCs w:val="28"/>
              </w:rPr>
              <w:t>: Dòng điện trong chất điện phân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25</w:t>
            </w:r>
            <w:r w:rsidRPr="00181DA5">
              <w:rPr>
                <w:rFonts w:ascii="Times New Roman" w:hAnsi="Times New Roman"/>
                <w:szCs w:val="28"/>
              </w:rPr>
              <w:t>: Dòng điện trong chất khí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26</w:t>
            </w:r>
            <w:r w:rsidRPr="00181DA5">
              <w:rPr>
                <w:rFonts w:ascii="Times New Roman" w:hAnsi="Times New Roman"/>
                <w:szCs w:val="28"/>
              </w:rPr>
              <w:t>: Dòng điện trong chất bán dẫn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13CE5" w:rsidRPr="00181DA5" w:rsidTr="00AF09A9">
        <w:trPr>
          <w:trHeight w:val="41"/>
        </w:trPr>
        <w:tc>
          <w:tcPr>
            <w:tcW w:w="621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E5" w:rsidRPr="00181DA5" w:rsidRDefault="00713CE5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Ôn thi kết thúc học phần</w:t>
            </w:r>
          </w:p>
        </w:tc>
        <w:tc>
          <w:tcPr>
            <w:tcW w:w="918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13CE5" w:rsidRPr="00181DA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13CE5" w:rsidRPr="00181DA5" w:rsidRDefault="00713CE5" w:rsidP="00713CE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13CE5" w:rsidRPr="00181DA5" w:rsidRDefault="009A5D0E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181DA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654106" w:rsidRPr="00181DA5" w:rsidRDefault="00B073A9" w:rsidP="0065410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I      </w:t>
      </w:r>
      <w:r w:rsidR="00654106" w:rsidRPr="00181DA5">
        <w:rPr>
          <w:rFonts w:ascii="Times New Roman" w:hAnsi="Times New Roman"/>
          <w:b/>
          <w:bCs/>
          <w:szCs w:val="28"/>
        </w:rPr>
        <w:t>CHẤT KHÍ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DF2C8E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</w:t>
      </w:r>
      <w:r w:rsidR="00DF2C8E"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654106" w:rsidRPr="00181DA5" w:rsidRDefault="00DF2C8E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D4422E" w:rsidRPr="00181DA5" w:rsidRDefault="00D4422E" w:rsidP="00C21CEA">
      <w:pPr>
        <w:numPr>
          <w:ilvl w:val="0"/>
          <w:numId w:val="21"/>
        </w:numPr>
        <w:tabs>
          <w:tab w:val="num" w:pos="1620"/>
        </w:tabs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Trình bày về cấu tạo vật chất, </w:t>
      </w:r>
      <w:r w:rsidR="00654106" w:rsidRPr="00181DA5">
        <w:rPr>
          <w:rFonts w:ascii="Times New Roman" w:hAnsi="Times New Roman"/>
          <w:bCs/>
          <w:szCs w:val="28"/>
        </w:rPr>
        <w:t>sự tồn tại của l</w:t>
      </w:r>
      <w:r w:rsidR="00654106" w:rsidRPr="00181DA5">
        <w:rPr>
          <w:rFonts w:ascii="Times New Roman" w:hAnsi="Times New Roman"/>
          <w:szCs w:val="28"/>
        </w:rPr>
        <w:t>ực tương tác phân tử</w:t>
      </w:r>
      <w:r w:rsidRPr="00181DA5">
        <w:rPr>
          <w:rFonts w:ascii="Times New Roman" w:hAnsi="Times New Roman"/>
          <w:szCs w:val="28"/>
        </w:rPr>
        <w:t xml:space="preserve">. </w:t>
      </w:r>
    </w:p>
    <w:p w:rsidR="00654106" w:rsidRPr="00181DA5" w:rsidRDefault="00D4422E" w:rsidP="00D4422E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N</w:t>
      </w:r>
      <w:r w:rsidR="00654106" w:rsidRPr="00181DA5">
        <w:rPr>
          <w:rFonts w:ascii="Times New Roman" w:hAnsi="Times New Roman"/>
          <w:bCs/>
          <w:szCs w:val="28"/>
        </w:rPr>
        <w:t>h</w:t>
      </w:r>
      <w:r w:rsidRPr="00181DA5">
        <w:rPr>
          <w:rFonts w:ascii="Times New Roman" w:hAnsi="Times New Roman"/>
          <w:bCs/>
          <w:szCs w:val="28"/>
        </w:rPr>
        <w:t xml:space="preserve">ận </w:t>
      </w:r>
      <w:r w:rsidR="00654106" w:rsidRPr="00181DA5">
        <w:rPr>
          <w:rFonts w:ascii="Times New Roman" w:hAnsi="Times New Roman"/>
          <w:bCs/>
          <w:szCs w:val="28"/>
        </w:rPr>
        <w:t>biết</w:t>
      </w:r>
      <w:r w:rsidR="00654106" w:rsidRPr="00181DA5">
        <w:rPr>
          <w:rFonts w:ascii="Times New Roman" w:hAnsi="Times New Roman"/>
          <w:szCs w:val="28"/>
        </w:rPr>
        <w:t xml:space="preserve"> các thể rắn, lỏng, khí của chất.</w:t>
      </w:r>
    </w:p>
    <w:p w:rsidR="00654106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</w:t>
      </w:r>
      <w:r w:rsidR="00654106" w:rsidRPr="00181DA5">
        <w:rPr>
          <w:rFonts w:ascii="Times New Roman" w:hAnsi="Times New Roman"/>
          <w:bCs/>
          <w:szCs w:val="28"/>
        </w:rPr>
        <w:t>những n</w:t>
      </w:r>
      <w:r w:rsidR="00654106" w:rsidRPr="00181DA5">
        <w:rPr>
          <w:rFonts w:ascii="Times New Roman" w:hAnsi="Times New Roman"/>
          <w:szCs w:val="28"/>
        </w:rPr>
        <w:t>ội dung cơ bản của thuyết động học phân tử chất khí</w:t>
      </w:r>
      <w:r w:rsidRPr="00181DA5">
        <w:rPr>
          <w:rFonts w:ascii="Times New Roman" w:hAnsi="Times New Roman"/>
          <w:szCs w:val="28"/>
        </w:rPr>
        <w:t>.</w:t>
      </w:r>
    </w:p>
    <w:p w:rsidR="00D4422E" w:rsidRPr="00181DA5" w:rsidRDefault="0011347C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Trình bày ý nghĩa ba thông số trạng thái p, V, T.</w:t>
      </w:r>
    </w:p>
    <w:p w:rsidR="00D4422E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lastRenderedPageBreak/>
        <w:t>Áp dụng các định luật Bôi lơ – Mariốt, Sác lơ</w:t>
      </w:r>
      <w:r w:rsidR="0011347C" w:rsidRPr="00181DA5">
        <w:rPr>
          <w:rFonts w:ascii="Times New Roman" w:hAnsi="Times New Roman"/>
          <w:szCs w:val="28"/>
        </w:rPr>
        <w:t>, phương trình trạng thái</w:t>
      </w:r>
      <w:r w:rsidRPr="00181DA5">
        <w:rPr>
          <w:rFonts w:ascii="Times New Roman" w:hAnsi="Times New Roman"/>
          <w:szCs w:val="28"/>
        </w:rPr>
        <w:t xml:space="preserve"> để tính toán 3 thông</w:t>
      </w:r>
      <w:r w:rsidR="0011347C" w:rsidRPr="00181DA5">
        <w:rPr>
          <w:rFonts w:ascii="Times New Roman" w:hAnsi="Times New Roman"/>
          <w:szCs w:val="28"/>
        </w:rPr>
        <w:t xml:space="preserve"> số trạng thái của khí lý tưởng khi khảo sát các quá trình đẳng nhiệt, đẳng tích, đẳng áp và quá trình biến đổi tự do.</w:t>
      </w:r>
    </w:p>
    <w:p w:rsidR="00654106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Kĩ năng: 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P</w:t>
      </w:r>
      <w:r w:rsidR="00654106" w:rsidRPr="00181DA5">
        <w:rPr>
          <w:rFonts w:ascii="Times New Roman" w:hAnsi="Times New Roman"/>
          <w:szCs w:val="28"/>
        </w:rPr>
        <w:t xml:space="preserve">hân tích </w:t>
      </w:r>
      <w:r w:rsidRPr="00181DA5">
        <w:rPr>
          <w:rFonts w:ascii="Times New Roman" w:hAnsi="Times New Roman"/>
          <w:szCs w:val="28"/>
        </w:rPr>
        <w:t xml:space="preserve">được </w:t>
      </w:r>
      <w:r w:rsidR="00654106" w:rsidRPr="00181DA5">
        <w:rPr>
          <w:rFonts w:ascii="Times New Roman" w:hAnsi="Times New Roman"/>
          <w:szCs w:val="28"/>
        </w:rPr>
        <w:t>về cấu tạo chất.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Sử dụng các công thức định luật để tính toán.</w:t>
      </w:r>
    </w:p>
    <w:p w:rsidR="0011347C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Đọc hiểu và vẽ được sơ đồ chuyển trạng thái của khí lý tưởng.</w:t>
      </w:r>
    </w:p>
    <w:p w:rsidR="00654106" w:rsidRPr="00181DA5" w:rsidRDefault="00654106" w:rsidP="00654106">
      <w:pPr>
        <w:spacing w:after="12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Thái độ: </w:t>
      </w:r>
    </w:p>
    <w:p w:rsidR="00654106" w:rsidRPr="00181DA5" w:rsidRDefault="00654106" w:rsidP="00654106">
      <w:pPr>
        <w:numPr>
          <w:ilvl w:val="0"/>
          <w:numId w:val="25"/>
        </w:numPr>
        <w:spacing w:after="120"/>
        <w:ind w:left="1004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654106" w:rsidRPr="00181DA5" w:rsidRDefault="00654106" w:rsidP="00654106">
      <w:pPr>
        <w:numPr>
          <w:ilvl w:val="0"/>
          <w:numId w:val="25"/>
        </w:numPr>
        <w:spacing w:after="120"/>
        <w:ind w:left="1004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654106" w:rsidRPr="00181DA5" w:rsidRDefault="009B2924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 xml:space="preserve">Bài 1     </w:t>
      </w:r>
      <w:r w:rsidR="00654106" w:rsidRPr="00181DA5">
        <w:rPr>
          <w:rFonts w:ascii="Times New Roman" w:hAnsi="Times New Roman"/>
          <w:b/>
          <w:szCs w:val="28"/>
        </w:rPr>
        <w:t>Cấu tạo chất –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Những điều đã học về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Lực tương tác phân tử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Các thể rắn, lỏng,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Nội dung cơ bản của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Khí lí tưởng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2     </w:t>
      </w:r>
      <w:r w:rsidR="00B073A9" w:rsidRPr="00181DA5">
        <w:rPr>
          <w:rFonts w:ascii="Times New Roman" w:hAnsi="Times New Roman"/>
          <w:b/>
          <w:szCs w:val="28"/>
        </w:rPr>
        <w:t>Quá trình đẳng nhiệt –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Trạng thái và quá trình biến đổi trạng thái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Quá trình đẳng nhiệt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Đặt vấn đề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Thí nghiệm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Đường đẳng nhiệt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3     </w:t>
      </w:r>
      <w:r w:rsidR="00B073A9" w:rsidRPr="00181DA5">
        <w:rPr>
          <w:rFonts w:ascii="Times New Roman" w:hAnsi="Times New Roman"/>
          <w:b/>
          <w:szCs w:val="28"/>
        </w:rPr>
        <w:t>Quá trình đẳng tích – 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I. </w:t>
      </w:r>
      <w:r w:rsidRPr="00181DA5">
        <w:rPr>
          <w:rFonts w:ascii="Times New Roman" w:hAnsi="Times New Roman"/>
          <w:szCs w:val="28"/>
        </w:rPr>
        <w:t>Quá trình đẳng tích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III. Đường đẳng tích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4     </w:t>
      </w:r>
      <w:r w:rsidR="00B073A9" w:rsidRPr="00181DA5">
        <w:rPr>
          <w:rFonts w:ascii="Times New Roman" w:hAnsi="Times New Roman"/>
          <w:b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Khí thực và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Liên hệ giữa thể tích và nhiệt độ tuyệt đối trong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Đường đẳng áp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Độ không tuyệt đối</w:t>
      </w:r>
    </w:p>
    <w:p w:rsidR="00B073A9" w:rsidRPr="00181DA5" w:rsidRDefault="009B2924" w:rsidP="009B2924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lastRenderedPageBreak/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szCs w:val="28"/>
        </w:rPr>
        <w:t>CƠ SỞ CỦA NHIỆT ĐỘNG LỰC HỌC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Thời gian: 0</w:t>
      </w:r>
      <w:r w:rsidR="00D4422E" w:rsidRPr="00181DA5">
        <w:rPr>
          <w:rFonts w:ascii="Times New Roman" w:hAnsi="Times New Roman"/>
          <w:iCs/>
          <w:szCs w:val="28"/>
          <w:lang w:val="pt-BR"/>
        </w:rPr>
        <w:t>5</w:t>
      </w:r>
      <w:r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1D754A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Diễn đạt được </w:t>
      </w:r>
      <w:r w:rsidR="00B073A9" w:rsidRPr="00181DA5">
        <w:rPr>
          <w:rFonts w:ascii="Times New Roman" w:hAnsi="Times New Roman"/>
          <w:bCs/>
          <w:szCs w:val="28"/>
        </w:rPr>
        <w:t>khái niệm n</w:t>
      </w:r>
      <w:r w:rsidR="00B073A9" w:rsidRPr="00181DA5">
        <w:rPr>
          <w:rFonts w:ascii="Times New Roman" w:hAnsi="Times New Roman"/>
          <w:szCs w:val="28"/>
        </w:rPr>
        <w:t xml:space="preserve">ội năng của hệ nhiệt động. </w:t>
      </w:r>
    </w:p>
    <w:p w:rsidR="00B073A9" w:rsidRPr="00181DA5" w:rsidRDefault="001D754A" w:rsidP="008C78E3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được </w:t>
      </w:r>
      <w:r w:rsidR="00B073A9" w:rsidRPr="00181DA5">
        <w:rPr>
          <w:rFonts w:ascii="Times New Roman" w:hAnsi="Times New Roman"/>
          <w:bCs/>
          <w:szCs w:val="28"/>
        </w:rPr>
        <w:t>cách xác định độ biến thiên nội năng</w:t>
      </w:r>
      <w:r w:rsidR="00181DA5" w:rsidRPr="00181DA5">
        <w:rPr>
          <w:rFonts w:ascii="Times New Roman" w:hAnsi="Times New Roman"/>
          <w:bCs/>
          <w:szCs w:val="28"/>
        </w:rPr>
        <w:t>,</w:t>
      </w:r>
      <w:r w:rsidR="00B073A9" w:rsidRPr="00181DA5">
        <w:rPr>
          <w:rFonts w:ascii="Times New Roman" w:hAnsi="Times New Roman"/>
          <w:bCs/>
          <w:szCs w:val="28"/>
        </w:rPr>
        <w:t xml:space="preserve"> hai cách gây ra biến đổi nội năng là thực hiện công và truyền nhiệt.</w:t>
      </w:r>
    </w:p>
    <w:p w:rsidR="00181DA5" w:rsidRPr="00181DA5" w:rsidRDefault="00115943" w:rsidP="008C78E3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Trình bày nội dung nguyên lí I và II nhiệt động học. 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Default="00AC2F9F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</w:t>
      </w:r>
      <w:r w:rsidR="00B073A9" w:rsidRPr="00181DA5">
        <w:rPr>
          <w:rFonts w:ascii="Times New Roman" w:hAnsi="Times New Roman"/>
          <w:szCs w:val="28"/>
        </w:rPr>
        <w:t xml:space="preserve">ính </w:t>
      </w:r>
      <w:r>
        <w:rPr>
          <w:rFonts w:ascii="Times New Roman" w:hAnsi="Times New Roman"/>
          <w:szCs w:val="28"/>
        </w:rPr>
        <w:t xml:space="preserve">được </w:t>
      </w:r>
      <w:r w:rsidR="00B073A9" w:rsidRPr="00181DA5">
        <w:rPr>
          <w:rFonts w:ascii="Times New Roman" w:hAnsi="Times New Roman"/>
          <w:bCs/>
          <w:szCs w:val="28"/>
        </w:rPr>
        <w:t>độ biến thiên nội năng</w:t>
      </w:r>
      <w:r w:rsidR="00B073A9" w:rsidRPr="00181DA5">
        <w:rPr>
          <w:rFonts w:ascii="Times New Roman" w:hAnsi="Times New Roman"/>
          <w:szCs w:val="28"/>
        </w:rPr>
        <w:t>.</w:t>
      </w:r>
    </w:p>
    <w:p w:rsidR="00AC2F9F" w:rsidRPr="00181DA5" w:rsidRDefault="007D3D6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Tính được hiệu suất động cơ nhiệt.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11347C" w:rsidRPr="00181DA5" w:rsidRDefault="00181DA5" w:rsidP="0011347C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11347C" w:rsidRPr="00181DA5">
        <w:rPr>
          <w:rFonts w:ascii="Times New Roman" w:hAnsi="Times New Roman"/>
          <w:b/>
          <w:bCs/>
          <w:szCs w:val="28"/>
        </w:rPr>
        <w:t xml:space="preserve">Bài 5     </w:t>
      </w:r>
      <w:r w:rsidR="0011347C" w:rsidRPr="00181DA5">
        <w:rPr>
          <w:rFonts w:ascii="Times New Roman" w:hAnsi="Times New Roman"/>
          <w:b/>
          <w:szCs w:val="28"/>
        </w:rPr>
        <w:t>Nội năng và sự biến thiến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Nội năng là gì?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Độ biến thiên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Các cách làm thay đổi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Thực hiện công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Truyền nhiệt</w:t>
      </w:r>
    </w:p>
    <w:p w:rsidR="00B073A9" w:rsidRPr="00181DA5" w:rsidRDefault="00181DA5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6     </w:t>
      </w:r>
      <w:r w:rsidR="00B073A9" w:rsidRPr="00181DA5">
        <w:rPr>
          <w:rFonts w:ascii="Times New Roman" w:hAnsi="Times New Roman"/>
          <w:b/>
          <w:szCs w:val="28"/>
        </w:rPr>
        <w:t>Các nguyên lí của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I. Nguyên lí 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1. Phát biểu nguyên lí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2. Vận dụng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II. Nguyên lí II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7708D6">
        <w:rPr>
          <w:rFonts w:ascii="Times New Roman" w:hAnsi="Times New Roman"/>
          <w:szCs w:val="28"/>
        </w:rPr>
        <w:t>1. Quá trình thuận nghịch và không thuận nghịch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szCs w:val="28"/>
        </w:rPr>
        <w:t xml:space="preserve">2. </w:t>
      </w:r>
      <w:r w:rsidRPr="007708D6">
        <w:rPr>
          <w:rFonts w:ascii="Times New Roman" w:hAnsi="Times New Roman"/>
          <w:bCs/>
          <w:szCs w:val="28"/>
        </w:rPr>
        <w:t>Nguyên lí II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bCs/>
          <w:szCs w:val="28"/>
        </w:rPr>
        <w:t xml:space="preserve">3. </w:t>
      </w:r>
      <w:r w:rsidRPr="007708D6">
        <w:rPr>
          <w:rFonts w:ascii="Times New Roman" w:hAnsi="Times New Roman"/>
          <w:szCs w:val="28"/>
        </w:rPr>
        <w:t>Vận dụng</w:t>
      </w:r>
    </w:p>
    <w:p w:rsidR="00C17BD7" w:rsidRDefault="00C17BD7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</w:p>
    <w:p w:rsidR="007708D6" w:rsidRDefault="009A5D0E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CHẤT RẮN VÀ CHẤT LỎNG – SỰ CHUYỂN THỂ</w:t>
      </w:r>
    </w:p>
    <w:p w:rsidR="00B073A9" w:rsidRPr="00181DA5" w:rsidRDefault="007708D6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 w:rsidR="009A5D0E" w:rsidRPr="00181DA5">
        <w:rPr>
          <w:rFonts w:ascii="Times New Roman" w:hAnsi="Times New Roman"/>
          <w:b/>
          <w:bCs/>
          <w:szCs w:val="28"/>
        </w:rPr>
        <w:tab/>
        <w:t xml:space="preserve"> 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C21CEA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7D3D69" w:rsidRDefault="007D3D69" w:rsidP="00D571E2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7D3D69">
        <w:rPr>
          <w:rFonts w:ascii="Times New Roman" w:hAnsi="Times New Roman"/>
          <w:bCs/>
          <w:szCs w:val="28"/>
        </w:rPr>
        <w:t xml:space="preserve">Trình bày được </w:t>
      </w:r>
      <w:r w:rsidR="00B073A9" w:rsidRPr="007D3D69">
        <w:rPr>
          <w:rFonts w:ascii="Times New Roman" w:hAnsi="Times New Roman"/>
          <w:bCs/>
          <w:szCs w:val="28"/>
        </w:rPr>
        <w:t>khái niệm cấu trúc tinh thể</w:t>
      </w:r>
      <w:r w:rsidRPr="007D3D69">
        <w:rPr>
          <w:rFonts w:ascii="Times New Roman" w:hAnsi="Times New Roman"/>
          <w:szCs w:val="28"/>
        </w:rPr>
        <w:t xml:space="preserve">, </w:t>
      </w:r>
      <w:r w:rsidR="00B073A9" w:rsidRPr="007D3D69">
        <w:rPr>
          <w:rFonts w:ascii="Times New Roman" w:hAnsi="Times New Roman"/>
          <w:bCs/>
          <w:szCs w:val="28"/>
        </w:rPr>
        <w:t>c</w:t>
      </w:r>
      <w:r w:rsidR="00B073A9" w:rsidRPr="007D3D69">
        <w:rPr>
          <w:rFonts w:ascii="Times New Roman" w:hAnsi="Times New Roman"/>
          <w:szCs w:val="28"/>
        </w:rPr>
        <w:t>ác đặc tính</w:t>
      </w:r>
      <w:r w:rsidRPr="007D3D69">
        <w:rPr>
          <w:rFonts w:ascii="Times New Roman" w:hAnsi="Times New Roman"/>
          <w:szCs w:val="28"/>
        </w:rPr>
        <w:t>, ứng dụng của chất rắn kết tinh</w:t>
      </w:r>
      <w:bookmarkStart w:id="0" w:name="_GoBack"/>
      <w:bookmarkEnd w:id="0"/>
      <w:r w:rsidR="00B073A9" w:rsidRPr="007D3D69">
        <w:rPr>
          <w:rFonts w:ascii="Times New Roman" w:hAnsi="Times New Roman"/>
          <w:szCs w:val="28"/>
        </w:rPr>
        <w:t xml:space="preserve"> và chất rắn vô định hình.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lastRenderedPageBreak/>
        <w:t>Học sinh t</w:t>
      </w:r>
      <w:r w:rsidRPr="00181DA5">
        <w:rPr>
          <w:rFonts w:ascii="Times New Roman" w:hAnsi="Times New Roman"/>
          <w:szCs w:val="28"/>
        </w:rPr>
        <w:t xml:space="preserve">hành thạo kĩ năng </w:t>
      </w:r>
      <w:r w:rsidRPr="00181DA5">
        <w:rPr>
          <w:rFonts w:ascii="Times New Roman" w:hAnsi="Times New Roman"/>
          <w:bCs/>
          <w:szCs w:val="28"/>
        </w:rPr>
        <w:t>xác định các cấu trúc tinh thể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</w:t>
      </w:r>
      <w:r w:rsidRPr="00181DA5">
        <w:rPr>
          <w:rFonts w:ascii="Times New Roman" w:hAnsi="Times New Roman"/>
          <w:bCs/>
          <w:szCs w:val="28"/>
        </w:rPr>
        <w:t>phân biệt được c</w:t>
      </w:r>
      <w:r w:rsidRPr="00181DA5">
        <w:rPr>
          <w:rFonts w:ascii="Times New Roman" w:hAnsi="Times New Roman"/>
          <w:szCs w:val="28"/>
        </w:rPr>
        <w:t>hất rắn kết tinh và chất rắn vô định hình.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Bài 7     </w:t>
      </w:r>
      <w:r w:rsidRPr="00181DA5">
        <w:rPr>
          <w:rFonts w:ascii="Times New Roman" w:hAnsi="Times New Roman"/>
          <w:b/>
          <w:szCs w:val="28"/>
        </w:rPr>
        <w:t>Chất rắn kết tinh – Chất rắn vô định hình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trúc tinh thể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Các đặc tính của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 của các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Chất rắn vô định hình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8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nở vì nhiệt của vật rắn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nở dài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nở khối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Các hiện tượng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Hiện tượng căng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căng bề mặt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Hiện tượng dính ướt – Hiện tượng không dính ướt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Hiện tượng mao dẫn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chuyển thể của các chất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bay hơi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Hơi khô và hơi bão hòa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Sự sôi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hóa hơi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Độ ẩm của không khí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Độ ẩm tuyệt đối và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Độ ẩm tuyệt đối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Độ ẩm tỉ đối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Ảnh hưởng của độ ẩm không khí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IV </w:t>
      </w: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Pr="00181DA5">
        <w:rPr>
          <w:rFonts w:ascii="Times New Roman" w:hAnsi="Times New Roman"/>
          <w:b/>
          <w:szCs w:val="28"/>
        </w:rPr>
        <w:t>ĐIỆN TÍCH – ĐIỆN TRƯỜNG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9B2924"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11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11347C" w:rsidRPr="00181DA5" w:rsidRDefault="0011347C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sự nhiễm điện của các vật, hai loại điện tích, tương tác điện</w:t>
      </w:r>
      <w:r w:rsidRPr="00181DA5">
        <w:rPr>
          <w:rFonts w:ascii="Times New Roman" w:hAnsi="Times New Roman"/>
          <w:szCs w:val="28"/>
        </w:rPr>
        <w:t xml:space="preserve">.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biết</w:t>
      </w:r>
      <w:r w:rsidRPr="00181DA5">
        <w:rPr>
          <w:rFonts w:ascii="Times New Roman" w:hAnsi="Times New Roman"/>
          <w:szCs w:val="28"/>
        </w:rPr>
        <w:t xml:space="preserve"> nôi dung định luật Cu-lông trong chân không và trong điện môi đồng tính.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hằng số đặc trưng của điện môi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>hành thạo kĩ năng tính toán thông qua công thức tính độ lớn của lực tương tác tĩnh điện.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sủ dụng t</w:t>
      </w:r>
      <w:r w:rsidRPr="00181DA5">
        <w:rPr>
          <w:rFonts w:ascii="Times New Roman" w:hAnsi="Times New Roman"/>
          <w:szCs w:val="28"/>
        </w:rPr>
        <w:t>hành thạo các định luật Cu-lông trong chân không và trong điện môi đồng tính.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1</w:t>
      </w:r>
      <w:r>
        <w:rPr>
          <w:rFonts w:ascii="Times New Roman" w:hAnsi="Times New Roman"/>
          <w:b/>
          <w:bCs/>
          <w:szCs w:val="28"/>
        </w:rPr>
        <w:t>2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tích – Định luật Cu-lông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nhiễm điện của các vật – Điện tích – Tương tác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 xml:space="preserve">1. </w:t>
      </w:r>
      <w:r w:rsidRPr="00C17BD7">
        <w:rPr>
          <w:rFonts w:ascii="Times New Roman" w:hAnsi="Times New Roman"/>
          <w:bCs/>
          <w:szCs w:val="28"/>
        </w:rPr>
        <w:t>Sự nhiễm điện của các vật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tích –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Tương tác điện – Hai loại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Định luật Cu-lông – Hằng số điện môi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Định luật Cu-lông</w:t>
      </w:r>
    </w:p>
    <w:p w:rsidR="00B073A9" w:rsidRPr="00181DA5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tương tác giữa các điện tích điểm đặt trong điện môi đồng tính – Hằng số điện môi</w:t>
      </w:r>
    </w:p>
    <w:p w:rsidR="00B073A9" w:rsidRPr="00181DA5" w:rsidRDefault="00C17BD7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3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Thuyết êlectron – Định luật bảo toàn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Thuyết êlectron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tạo nguyên tử về phương diện điện – Điện tích nguyên tố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Thuyết êlectron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Vận dụng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Vật (chất) dẫn điện và vật (chất) cách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nhiễm điện do tiếp xúc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Sự nhiễm điện do hưởng ứng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lastRenderedPageBreak/>
        <w:t>III. Định luật bảo toàn điện tích</w:t>
      </w:r>
    </w:p>
    <w:p w:rsidR="00B073A9" w:rsidRPr="00181DA5" w:rsidRDefault="00B073A9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4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trường và cường độ điện trường –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Môi trường truyền tương tác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C</w:t>
      </w:r>
      <w:r w:rsidRPr="00C17BD7">
        <w:rPr>
          <w:rFonts w:ascii="Times New Roman" w:hAnsi="Times New Roman"/>
          <w:szCs w:val="28"/>
        </w:rPr>
        <w:t>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cường độ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Vectơ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Đơn vị đo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Cường độ điện trường của một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6. Nguyên lí chồng chất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Hình ảnh các đường sức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Hình dạng đường sức của một số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Các đặc điểm của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Điện trường đều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Đặc điểm của lực điện tác dụng lên một điện tích đặt trong điện trường đều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Công của lực điện trong điện trường đều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trong sự di chuyển của điện tích trong điện trường bất kì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Thế năng của một điện tích trong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về thế năng của một điện tích trong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phụ thuộc của thế năng W</w:t>
      </w:r>
      <w:r w:rsidRPr="00C17BD7">
        <w:rPr>
          <w:rFonts w:ascii="Times New Roman" w:hAnsi="Times New Roman"/>
          <w:szCs w:val="28"/>
          <w:vertAlign w:val="subscript"/>
        </w:rPr>
        <w:t>M</w:t>
      </w:r>
      <w:r w:rsidRPr="00C17BD7">
        <w:rPr>
          <w:rFonts w:ascii="Times New Roman" w:hAnsi="Times New Roman"/>
          <w:szCs w:val="28"/>
        </w:rPr>
        <w:t xml:space="preserve"> vào điện tích q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và độ giảm thế năng của điện tích trong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Điện thế - Hiệu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Đơn vị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Đặc điểm của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Đo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Hệ thức giữa hiệu điện thế và cường độ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7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Tụ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>1. Tụ điện là gì?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Cách tích điện cho tụ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Điện dung của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Đơn vị điện dung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Các loại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4. Năng lượng của điện trường trong tụ điện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 </w:t>
      </w:r>
      <w:r w:rsidR="00B073A9" w:rsidRPr="00181DA5">
        <w:rPr>
          <w:rFonts w:ascii="Times New Roman" w:hAnsi="Times New Roman"/>
          <w:b/>
          <w:szCs w:val="28"/>
        </w:rPr>
        <w:t xml:space="preserve">   </w:t>
      </w:r>
      <w:r w:rsidRPr="00181DA5">
        <w:rPr>
          <w:rFonts w:ascii="Times New Roman" w:hAnsi="Times New Roman"/>
          <w:b/>
          <w:szCs w:val="28"/>
        </w:rPr>
        <w:t xml:space="preserve"> DÒNG ĐIỆN KHÔNG ĐỔI</w:t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13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6D1420" w:rsidP="00B073A9">
      <w:p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đại lượng đặc trưng độ mạnh yếu của dòng điện là cường độ dòng điện và đơn vị đo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đại lượng đặc trưng cho nguồn điện là suất điện động và đơn vị đo</w:t>
      </w:r>
      <w:r w:rsidRPr="00181DA5">
        <w:rPr>
          <w:rFonts w:ascii="Times New Roman" w:hAnsi="Times New Roman"/>
          <w:szCs w:val="28"/>
        </w:rPr>
        <w:t xml:space="preserve">.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cách xác định suất điện động của nguồn điện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cấu tạo của pin và acquy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spacing w:before="30" w:after="30"/>
        <w:ind w:left="72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 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kĩ năng xác định </w:t>
      </w:r>
      <w:r w:rsidRPr="00181DA5">
        <w:rPr>
          <w:rFonts w:ascii="Times New Roman" w:hAnsi="Times New Roman"/>
          <w:bCs/>
          <w:szCs w:val="28"/>
        </w:rPr>
        <w:t>cường độ dòng điện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kĩ năng xác định </w:t>
      </w:r>
      <w:r w:rsidRPr="00181DA5">
        <w:rPr>
          <w:rFonts w:ascii="Times New Roman" w:hAnsi="Times New Roman"/>
          <w:bCs/>
          <w:szCs w:val="28"/>
        </w:rPr>
        <w:t>suất điện động của nguồn điện.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trong việc mô tả cấu tạo của </w:t>
      </w:r>
      <w:r w:rsidRPr="00181DA5">
        <w:rPr>
          <w:rFonts w:ascii="Times New Roman" w:hAnsi="Times New Roman"/>
          <w:bCs/>
          <w:szCs w:val="28"/>
        </w:rPr>
        <w:t>pin và acquy.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 xml:space="preserve">Bài </w:t>
      </w:r>
      <w:r>
        <w:rPr>
          <w:rFonts w:ascii="Times New Roman" w:hAnsi="Times New Roman"/>
          <w:b/>
          <w:bCs/>
          <w:szCs w:val="28"/>
        </w:rPr>
        <w:t>18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Dòng điện không đổi –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Dòng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Cường độ dòng điện – 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Cường độ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bCs/>
          <w:szCs w:val="28"/>
        </w:rPr>
        <w:t>3. Đơn vị của cường độ dòng điện và của điện lượng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Điều kiện để có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Pin và acquy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Pin điện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 xml:space="preserve">2. </w:t>
      </w:r>
      <w:r w:rsidRPr="00434BC2">
        <w:rPr>
          <w:rFonts w:ascii="Times New Roman" w:hAnsi="Times New Roman"/>
          <w:bCs/>
          <w:szCs w:val="28"/>
        </w:rPr>
        <w:t>Acquy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19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Điện năng – Công suất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Điện năng tiêu thụ và công suất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Điện năng tiêu thụ của đoạn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Định luật Jun – Len-xơ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Công và công suất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Định luật Ôm đối với toàn mạch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Thí nghiệm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II. </w:t>
      </w:r>
      <w:r w:rsidRPr="00434BC2">
        <w:rPr>
          <w:rFonts w:ascii="Times New Roman" w:hAnsi="Times New Roman"/>
          <w:szCs w:val="28"/>
        </w:rPr>
        <w:t>Định luật Ôm đối với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</w:t>
      </w:r>
      <w:r w:rsidRPr="00434BC2">
        <w:rPr>
          <w:rFonts w:ascii="Times New Roman" w:hAnsi="Times New Roman"/>
          <w:szCs w:val="28"/>
        </w:rPr>
        <w:t>Nhận xét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Hiện tượng đoản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Định luật Ôm đối với toàn mạch - Định luật bảo toàn và chuyển hóa năng lượng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>3. Hiệu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Ghép các nguồn điện thành bộ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I. Đoạn mạch chứa nguồn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Ghép các nguồn điện thành bộ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Bộ nguồn nối tiếp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Bộ nguồn song song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Bộ nguồn hỗn hợp đối xứng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2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Phương pháp giải một số bài toán về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Những lưu ý trong phương pháp giải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Bài tập ví dụ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VI </w:t>
      </w:r>
      <w:r w:rsidRPr="00181DA5">
        <w:rPr>
          <w:rFonts w:ascii="Times New Roman" w:hAnsi="Times New Roman"/>
          <w:b/>
          <w:szCs w:val="28"/>
        </w:rPr>
        <w:t xml:space="preserve">   DÒNG ĐIỆN TRONG CÁC MÔI TRƯỜNG</w:t>
      </w:r>
      <w:r w:rsidRPr="00181DA5">
        <w:rPr>
          <w:rFonts w:ascii="Times New Roman" w:hAnsi="Times New Roman"/>
          <w:b/>
          <w:szCs w:val="28"/>
        </w:rPr>
        <w:tab/>
      </w:r>
      <w:r w:rsidR="00967186">
        <w:rPr>
          <w:rFonts w:ascii="Times New Roman" w:hAnsi="Times New Roman"/>
          <w:b/>
          <w:szCs w:val="28"/>
        </w:rPr>
        <w:t xml:space="preserve">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6D1420" w:rsidRPr="00181DA5" w:rsidRDefault="006D1420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bản chất của dòng điện trong kim loại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sự phụ thuộc của điện trở suất của kim loại theo nhiệt độ.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điện trở của kim loại ở nhiệt độ thấp và hiện tượng siêu dẫn.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hiện tượng nhiệt điện.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Học sinh </w:t>
      </w:r>
      <w:r w:rsidRPr="00181DA5">
        <w:rPr>
          <w:rFonts w:ascii="Times New Roman" w:hAnsi="Times New Roman"/>
          <w:szCs w:val="28"/>
        </w:rPr>
        <w:t xml:space="preserve">lập luận </w:t>
      </w:r>
      <w:r w:rsidRPr="00181DA5">
        <w:rPr>
          <w:rFonts w:ascii="Times New Roman" w:hAnsi="Times New Roman"/>
          <w:bCs/>
          <w:szCs w:val="28"/>
        </w:rPr>
        <w:t>t</w:t>
      </w:r>
      <w:r w:rsidRPr="00181DA5">
        <w:rPr>
          <w:rFonts w:ascii="Times New Roman" w:hAnsi="Times New Roman"/>
          <w:szCs w:val="28"/>
        </w:rPr>
        <w:t xml:space="preserve">hành thạo </w:t>
      </w:r>
      <w:r w:rsidRPr="00181DA5">
        <w:rPr>
          <w:rFonts w:ascii="Times New Roman" w:hAnsi="Times New Roman"/>
          <w:bCs/>
          <w:szCs w:val="28"/>
        </w:rPr>
        <w:t>bản chất của dòng điện trong kim loại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</w:t>
      </w:r>
      <w:r w:rsidRPr="00181DA5">
        <w:rPr>
          <w:rFonts w:ascii="Times New Roman" w:hAnsi="Times New Roman"/>
          <w:bCs/>
          <w:szCs w:val="28"/>
        </w:rPr>
        <w:t>sự phụ thuộc của điện trở suất của kim loại theo nhiệt độ, điện trở của kim loại ở nhiệt độ thấp và hiện tượng siêu dẫn, hiện tượng nhiệt điện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lastRenderedPageBreak/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2</w:t>
      </w:r>
      <w:r>
        <w:rPr>
          <w:rFonts w:ascii="Times New Roman" w:hAnsi="Times New Roman"/>
          <w:b/>
          <w:bCs/>
          <w:szCs w:val="28"/>
        </w:rPr>
        <w:t>3</w:t>
      </w:r>
      <w:r w:rsidRPr="00181DA5">
        <w:rPr>
          <w:rFonts w:ascii="Times New Roman" w:hAnsi="Times New Roman"/>
          <w:b/>
          <w:bCs/>
          <w:szCs w:val="28"/>
        </w:rPr>
        <w:t xml:space="preserve">     Dòng điện trong kim loại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Bản chất của dòng điện trong kim loại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phụ thuộc của điện trở suất của kim loại theo nhiệt độ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Điện trở của kim loại ở nhiệt độ thấp và hiện tượng siêu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Hiện tượng nhiệt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4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điện phân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Thuyết điện li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Bản chất dòng điện trong chất điện phân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Các hiện tượng diễn ra ở điện cực – Hiện tượng dương cực tan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Các định luật Fa-ra-đây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Ứng dụng của hiện tượng điện phân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Luyện nhôm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Mạ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khí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khí là môi trường cách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dẫn điện của chất khí trong điều kiện thường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Bản chất dòng điện trong chất khí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Sự ion hóa chất khí và tác nhân ion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Quá trình dẫn điện không tự lực của chất khí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Hiện tượng nhân số hạt tải điện trong quá trình dẫn điện không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Quá trình dẫn điện tự lực trong chất khí và điều kiện để tạo ra quá trình dẫn điện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Tia lửa điện và điều kiện tạo ra tia lửa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tia lửa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VI. Hồ quang điện và điều kiện tạo ra hồ quang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hồ quang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26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bán dẫn và tính chất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Hạt tải điện trong chất bán dẫn – 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Êlectron và lỗ trống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3. Tạp chất cho và tạp chất nhận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Lớp chuyển tiếp p – 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 xml:space="preserve">1. </w:t>
      </w:r>
      <w:r w:rsidRPr="00434BC2">
        <w:rPr>
          <w:rFonts w:ascii="Times New Roman" w:hAnsi="Times New Roman"/>
          <w:bCs/>
          <w:szCs w:val="28"/>
        </w:rPr>
        <w:t>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Dòng điện chạy qua 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Hiện tượng phun hạt tải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Điôt bán dẫn và mạch chỉnh lưu dùng điôt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Tranzito lưỡng cực n – p – n </w:t>
      </w:r>
    </w:p>
    <w:p w:rsidR="00B073A9" w:rsidRPr="00434BC2" w:rsidRDefault="00434BC2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1. </w:t>
      </w:r>
      <w:r w:rsidR="00B073A9" w:rsidRPr="00434BC2">
        <w:rPr>
          <w:rFonts w:ascii="Times New Roman" w:hAnsi="Times New Roman"/>
          <w:bCs/>
          <w:szCs w:val="28"/>
        </w:rPr>
        <w:t>Cấu tạo và nguyên lí hoạt động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szCs w:val="28"/>
        </w:rPr>
        <w:t>2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Hiệu ứng tranzito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Tranzito lưỡng cực n – p – n</w:t>
      </w:r>
    </w:p>
    <w:p w:rsidR="00B073A9" w:rsidRPr="00181DA5" w:rsidRDefault="00967186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</w:rPr>
        <w:t>ÔN THI KẾT THÚC HỌC PHẦN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 xml:space="preserve">           </w:t>
      </w:r>
      <w:r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Phòng học chuyên môn hóa/nhà xưởng: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phòng học lý thuyết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3D2680" w:rsidRPr="00181DA5">
        <w:rPr>
          <w:rFonts w:ascii="Times New Roman" w:hAnsi="Times New Roman"/>
          <w:szCs w:val="28"/>
          <w:lang w:val="sv-SE"/>
        </w:rPr>
        <w:t>bảng, máy chiếu, màn ảnh, hệ thống âm thanh.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phấn, khăn.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Các điều kiện khác: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không có.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Nội dung: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Kiến thức: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+ Các khái niệm cơ bản.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Một số định luật vật lí.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Kỹ năng: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Nhận biết đồ thị.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đồ thị nhiệt, sơ đồ mạch điện, lực tương tác điện, vec</w:t>
      </w:r>
      <w:r w:rsidR="001F3660" w:rsidRPr="00181DA5">
        <w:rPr>
          <w:rFonts w:ascii="Times New Roman" w:hAnsi="Times New Roman"/>
          <w:szCs w:val="28"/>
          <w:lang w:val="sv-SE"/>
        </w:rPr>
        <w:t xml:space="preserve"> </w:t>
      </w:r>
      <w:r w:rsidRPr="00181DA5">
        <w:rPr>
          <w:rFonts w:ascii="Times New Roman" w:hAnsi="Times New Roman"/>
          <w:szCs w:val="28"/>
          <w:lang w:val="sv-SE"/>
        </w:rPr>
        <w:t>t</w:t>
      </w:r>
      <w:r w:rsidR="001F3660" w:rsidRPr="00181DA5">
        <w:rPr>
          <w:rFonts w:ascii="Times New Roman" w:hAnsi="Times New Roman"/>
          <w:szCs w:val="28"/>
          <w:lang w:val="sv-SE"/>
        </w:rPr>
        <w:t>ơ</w:t>
      </w:r>
      <w:r w:rsidRPr="00181DA5">
        <w:rPr>
          <w:rFonts w:ascii="Times New Roman" w:hAnsi="Times New Roman"/>
          <w:szCs w:val="28"/>
          <w:lang w:val="sv-SE"/>
        </w:rPr>
        <w:t xml:space="preserve"> cường độ điện trường.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Tính </w:t>
      </w:r>
      <w:r w:rsidR="001F3660" w:rsidRPr="00181DA5">
        <w:rPr>
          <w:rFonts w:ascii="Times New Roman" w:hAnsi="Times New Roman"/>
          <w:szCs w:val="28"/>
          <w:lang w:val="sv-SE"/>
        </w:rPr>
        <w:t>các đại lượng vật lí từ công thức.</w:t>
      </w:r>
    </w:p>
    <w:p w:rsidR="001F3660" w:rsidRPr="00181DA5" w:rsidRDefault="001F366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và tính vec tơ tổng.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Các bài kiểm tra tại lớp: trắc nghiệm và tự luận.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Kiểm tra kết thúc học phần: tự luận.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181DA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1B36" w:rsidRPr="00181DA5">
        <w:rPr>
          <w:rFonts w:ascii="Times New Roman" w:hAnsi="Times New Roman"/>
          <w:szCs w:val="28"/>
          <w:lang w:val="sv-SE"/>
        </w:rPr>
        <w:t xml:space="preserve"> môn Vật lí 2 sử dụng cho học sinh đã học xong chương trình lớp 9 phổ thông trung học, sau khi học xong môn Vật lí 1, Toán 1 (các phép tính toán vec tơ). Chương trình học đáp ứng cho bậc trung cấp chuyên nghiệp, trung cấp nghề. 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181DA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lastRenderedPageBreak/>
        <w:t>- Đối với giáo viên, giảng viên:</w:t>
      </w:r>
      <w:r w:rsidR="005F5236" w:rsidRPr="00181DA5">
        <w:rPr>
          <w:rFonts w:ascii="Times New Roman" w:hAnsi="Times New Roman"/>
          <w:szCs w:val="28"/>
          <w:lang w:val="sv-SE"/>
        </w:rPr>
        <w:t xml:space="preserve"> giáo viên tập trung hướng dẫn các khối kiến thức chính, các phần ứng dụng nên để học sinh tự tìm hiểu và báo cáo thuyết trình.</w:t>
      </w:r>
    </w:p>
    <w:p w:rsidR="007B11F5" w:rsidRPr="00181DA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Đối với người học:</w:t>
      </w:r>
      <w:r w:rsidR="00CD492F" w:rsidRPr="00181DA5">
        <w:rPr>
          <w:rFonts w:ascii="Times New Roman" w:hAnsi="Times New Roman"/>
          <w:szCs w:val="28"/>
          <w:lang w:val="sv-SE"/>
        </w:rPr>
        <w:t xml:space="preserve"> tập trung ghi bài vắn tắt tóm lược kiến thức bài tại lớp, tự tìm hiểu và báo cáo thuyết trình trước lớp các phần ứng dụng.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Những trọng tâm cần chú ý:</w:t>
      </w:r>
    </w:p>
    <w:p w:rsidR="009B0D7B" w:rsidRPr="00181DA5" w:rsidRDefault="009B0D7B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Tài liệu tham khảo: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11”, NXB Giáo dục – Hà Nội,  2007.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11”, NXB Giáo dục – Hà Nội,  2007.</w:t>
      </w:r>
    </w:p>
    <w:p w:rsidR="00BA099F" w:rsidRPr="00181DA5" w:rsidRDefault="00BA099F" w:rsidP="00BA099F">
      <w:pPr>
        <w:spacing w:before="120"/>
        <w:ind w:left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Cs/>
          <w:szCs w:val="28"/>
        </w:rPr>
        <w:t>- Vũ Quang, Nguyễn Phúc Thuần “Tài liệu bồi dưỡng giáo viên”, NXB Giáo dục – Hà Nội,  2007.</w:t>
      </w:r>
    </w:p>
    <w:p w:rsidR="007B11F5" w:rsidRPr="00181DA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5. Ghi chú và giải thích:</w:t>
      </w:r>
    </w:p>
    <w:p w:rsidR="004D354C" w:rsidRPr="00181DA5" w:rsidRDefault="00F50670" w:rsidP="004D354C">
      <w:pPr>
        <w:spacing w:line="312" w:lineRule="auto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b/>
          <w:iCs/>
          <w:szCs w:val="28"/>
          <w:lang w:val="pt-BR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- Tùy tình hình mỗi năm, các bài tập khó có thể bổ sung ít hoặc nhiều.</w:t>
      </w:r>
    </w:p>
    <w:p w:rsidR="00F50670" w:rsidRPr="00181DA5" w:rsidRDefault="00F50670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Giáo viên nên lồng ghép các hoạt động tăng cường kỹ năng mềm cho học sinh nhiều nhất trong khả năng có thể thực hiện.</w:t>
      </w:r>
    </w:p>
    <w:p w:rsidR="009910B4" w:rsidRPr="00181DA5" w:rsidRDefault="009910B4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Các thí nghiệm nếu không có điều kiện thực hiện thì nên trình chiếu.</w:t>
      </w:r>
    </w:p>
    <w:sectPr w:rsidR="009910B4" w:rsidRPr="00181DA5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BC5" w:rsidRDefault="008D0BC5" w:rsidP="004D354C">
      <w:r>
        <w:separator/>
      </w:r>
    </w:p>
  </w:endnote>
  <w:endnote w:type="continuationSeparator" w:id="1">
    <w:p w:rsidR="008D0BC5" w:rsidRDefault="008D0BC5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BC5" w:rsidRDefault="008D0BC5" w:rsidP="004D354C">
      <w:r>
        <w:separator/>
      </w:r>
    </w:p>
  </w:footnote>
  <w:footnote w:type="continuationSeparator" w:id="1">
    <w:p w:rsidR="008D0BC5" w:rsidRDefault="008D0BC5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AE7ADD"/>
    <w:multiLevelType w:val="hybridMultilevel"/>
    <w:tmpl w:val="CB1ED938"/>
    <w:lvl w:ilvl="0" w:tplc="E5AE06EA">
      <w:start w:val="1"/>
      <w:numFmt w:val="upperRoman"/>
      <w:pStyle w:val="Heading6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4"/>
  </w:num>
  <w:num w:numId="8">
    <w:abstractNumId w:val="10"/>
  </w:num>
  <w:num w:numId="9">
    <w:abstractNumId w:val="16"/>
  </w:num>
  <w:num w:numId="10">
    <w:abstractNumId w:val="1"/>
  </w:num>
  <w:num w:numId="11">
    <w:abstractNumId w:val="15"/>
  </w:num>
  <w:num w:numId="12">
    <w:abstractNumId w:val="7"/>
  </w:num>
  <w:num w:numId="13">
    <w:abstractNumId w:val="17"/>
  </w:num>
  <w:num w:numId="14">
    <w:abstractNumId w:val="20"/>
  </w:num>
  <w:num w:numId="15">
    <w:abstractNumId w:val="12"/>
  </w:num>
  <w:num w:numId="16">
    <w:abstractNumId w:val="9"/>
  </w:num>
  <w:num w:numId="17">
    <w:abstractNumId w:val="6"/>
  </w:num>
  <w:num w:numId="18">
    <w:abstractNumId w:val="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5"/>
  </w:num>
  <w:num w:numId="22">
    <w:abstractNumId w:val="19"/>
  </w:num>
  <w:num w:numId="23">
    <w:abstractNumId w:val="19"/>
  </w:num>
  <w:num w:numId="24">
    <w:abstractNumId w:val="11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360DD"/>
    <w:rsid w:val="00077890"/>
    <w:rsid w:val="000971D5"/>
    <w:rsid w:val="000A01B4"/>
    <w:rsid w:val="000C0024"/>
    <w:rsid w:val="0011347C"/>
    <w:rsid w:val="00115943"/>
    <w:rsid w:val="00181DA5"/>
    <w:rsid w:val="00195B35"/>
    <w:rsid w:val="001D754A"/>
    <w:rsid w:val="001E3EFB"/>
    <w:rsid w:val="001F3660"/>
    <w:rsid w:val="001F6ACB"/>
    <w:rsid w:val="00217DAE"/>
    <w:rsid w:val="00231C8B"/>
    <w:rsid w:val="0028153D"/>
    <w:rsid w:val="00285E77"/>
    <w:rsid w:val="002C0545"/>
    <w:rsid w:val="002E2C2D"/>
    <w:rsid w:val="00344FF6"/>
    <w:rsid w:val="00353693"/>
    <w:rsid w:val="00382D22"/>
    <w:rsid w:val="0039763B"/>
    <w:rsid w:val="003A1B36"/>
    <w:rsid w:val="003D2680"/>
    <w:rsid w:val="004058C8"/>
    <w:rsid w:val="00434BC2"/>
    <w:rsid w:val="004602BD"/>
    <w:rsid w:val="004958A8"/>
    <w:rsid w:val="004D354C"/>
    <w:rsid w:val="004D7C95"/>
    <w:rsid w:val="004E281D"/>
    <w:rsid w:val="004E7ABA"/>
    <w:rsid w:val="004F15B0"/>
    <w:rsid w:val="00512926"/>
    <w:rsid w:val="005130FF"/>
    <w:rsid w:val="00516341"/>
    <w:rsid w:val="00547A28"/>
    <w:rsid w:val="00571D03"/>
    <w:rsid w:val="0058077A"/>
    <w:rsid w:val="00591B17"/>
    <w:rsid w:val="00596DBF"/>
    <w:rsid w:val="005A55A5"/>
    <w:rsid w:val="005C7EDF"/>
    <w:rsid w:val="005D2BEA"/>
    <w:rsid w:val="005E49DE"/>
    <w:rsid w:val="005F5236"/>
    <w:rsid w:val="00654106"/>
    <w:rsid w:val="00671287"/>
    <w:rsid w:val="006C2909"/>
    <w:rsid w:val="006C5F90"/>
    <w:rsid w:val="006D1420"/>
    <w:rsid w:val="006E4E4B"/>
    <w:rsid w:val="0070165A"/>
    <w:rsid w:val="00713CE5"/>
    <w:rsid w:val="00735E38"/>
    <w:rsid w:val="00741B33"/>
    <w:rsid w:val="00743BFD"/>
    <w:rsid w:val="007708D6"/>
    <w:rsid w:val="00783855"/>
    <w:rsid w:val="007A7F9B"/>
    <w:rsid w:val="007B11F5"/>
    <w:rsid w:val="007B7D37"/>
    <w:rsid w:val="007C1A8E"/>
    <w:rsid w:val="007D1B50"/>
    <w:rsid w:val="007D2A26"/>
    <w:rsid w:val="007D3256"/>
    <w:rsid w:val="007D3D69"/>
    <w:rsid w:val="007E4C96"/>
    <w:rsid w:val="00801193"/>
    <w:rsid w:val="00825E4B"/>
    <w:rsid w:val="00834265"/>
    <w:rsid w:val="00840703"/>
    <w:rsid w:val="00840C6D"/>
    <w:rsid w:val="008458E8"/>
    <w:rsid w:val="00852728"/>
    <w:rsid w:val="008B7C37"/>
    <w:rsid w:val="008C107E"/>
    <w:rsid w:val="008C4F43"/>
    <w:rsid w:val="008C6C83"/>
    <w:rsid w:val="008D0BC5"/>
    <w:rsid w:val="008E2728"/>
    <w:rsid w:val="00913262"/>
    <w:rsid w:val="00924874"/>
    <w:rsid w:val="009356D6"/>
    <w:rsid w:val="00947653"/>
    <w:rsid w:val="00967186"/>
    <w:rsid w:val="00970DA8"/>
    <w:rsid w:val="00973ABD"/>
    <w:rsid w:val="009910B4"/>
    <w:rsid w:val="009A5D0E"/>
    <w:rsid w:val="009B0D7B"/>
    <w:rsid w:val="009B2924"/>
    <w:rsid w:val="009D1CBD"/>
    <w:rsid w:val="009E3C13"/>
    <w:rsid w:val="009E5D72"/>
    <w:rsid w:val="00A16954"/>
    <w:rsid w:val="00A517DB"/>
    <w:rsid w:val="00AC2F9F"/>
    <w:rsid w:val="00AD6892"/>
    <w:rsid w:val="00AF09A9"/>
    <w:rsid w:val="00B073A9"/>
    <w:rsid w:val="00B23941"/>
    <w:rsid w:val="00B82BC1"/>
    <w:rsid w:val="00B97DE9"/>
    <w:rsid w:val="00BA099F"/>
    <w:rsid w:val="00BC68A4"/>
    <w:rsid w:val="00BF080E"/>
    <w:rsid w:val="00BF7ED3"/>
    <w:rsid w:val="00C03D0A"/>
    <w:rsid w:val="00C05689"/>
    <w:rsid w:val="00C10935"/>
    <w:rsid w:val="00C17BD7"/>
    <w:rsid w:val="00C21CEA"/>
    <w:rsid w:val="00C43F7B"/>
    <w:rsid w:val="00C71388"/>
    <w:rsid w:val="00C75D48"/>
    <w:rsid w:val="00C8272F"/>
    <w:rsid w:val="00C96BF3"/>
    <w:rsid w:val="00CA5E7E"/>
    <w:rsid w:val="00CA7596"/>
    <w:rsid w:val="00CB470F"/>
    <w:rsid w:val="00CD492F"/>
    <w:rsid w:val="00CF3016"/>
    <w:rsid w:val="00D2785E"/>
    <w:rsid w:val="00D42923"/>
    <w:rsid w:val="00D4422E"/>
    <w:rsid w:val="00D5175A"/>
    <w:rsid w:val="00D52720"/>
    <w:rsid w:val="00D5286B"/>
    <w:rsid w:val="00D76370"/>
    <w:rsid w:val="00D76379"/>
    <w:rsid w:val="00D7725C"/>
    <w:rsid w:val="00D90E25"/>
    <w:rsid w:val="00DE65A6"/>
    <w:rsid w:val="00DE7CDD"/>
    <w:rsid w:val="00DF2C8E"/>
    <w:rsid w:val="00E40126"/>
    <w:rsid w:val="00E5624B"/>
    <w:rsid w:val="00E60886"/>
    <w:rsid w:val="00E91175"/>
    <w:rsid w:val="00EE1077"/>
    <w:rsid w:val="00EE1893"/>
    <w:rsid w:val="00F13230"/>
    <w:rsid w:val="00F136B6"/>
    <w:rsid w:val="00F20869"/>
    <w:rsid w:val="00F35EC5"/>
    <w:rsid w:val="00F5067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B073A9"/>
    <w:pPr>
      <w:keepNext/>
      <w:jc w:val="center"/>
      <w:outlineLvl w:val="0"/>
    </w:pPr>
    <w:rPr>
      <w:rFonts w:ascii="VNI-Times" w:hAnsi="VNI-Times"/>
      <w:b/>
      <w:color w:val="373737"/>
      <w:sz w:val="38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073A9"/>
    <w:pPr>
      <w:keepNext/>
      <w:jc w:val="center"/>
      <w:outlineLvl w:val="1"/>
    </w:pPr>
    <w:rPr>
      <w:rFonts w:ascii="VNI-Times" w:hAnsi="VNI-Times"/>
      <w:b/>
      <w:color w:val="37373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073A9"/>
    <w:pPr>
      <w:keepNext/>
      <w:jc w:val="center"/>
      <w:outlineLvl w:val="2"/>
    </w:pPr>
    <w:rPr>
      <w:rFonts w:ascii="VNI-Times" w:hAnsi="VNI-Times"/>
      <w:b/>
      <w:bCs/>
      <w:color w:val="373737"/>
      <w:sz w:val="3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073A9"/>
    <w:pPr>
      <w:keepNext/>
      <w:ind w:left="1950"/>
      <w:outlineLvl w:val="3"/>
    </w:pPr>
    <w:rPr>
      <w:rFonts w:ascii="VNI-Times" w:hAnsi="VNI-Times"/>
      <w:b/>
      <w:color w:val="373737"/>
      <w:sz w:val="22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073A9"/>
    <w:pPr>
      <w:keepNext/>
      <w:jc w:val="both"/>
      <w:outlineLvl w:val="4"/>
    </w:pPr>
    <w:rPr>
      <w:rFonts w:ascii="VNI-Times" w:hAnsi="VNI-Times"/>
      <w:b/>
      <w:i/>
      <w:sz w:val="20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073A9"/>
    <w:pPr>
      <w:keepNext/>
      <w:numPr>
        <w:numId w:val="18"/>
      </w:numPr>
      <w:jc w:val="both"/>
      <w:outlineLvl w:val="5"/>
    </w:pPr>
    <w:rPr>
      <w:rFonts w:ascii="VNI-Times" w:hAnsi="VNI-Times"/>
      <w:i/>
      <w:sz w:val="20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073A9"/>
    <w:pPr>
      <w:keepNext/>
      <w:jc w:val="both"/>
      <w:outlineLvl w:val="6"/>
    </w:pPr>
    <w:rPr>
      <w:rFonts w:ascii="VNI-Times" w:hAnsi="VNI-Times"/>
      <w:i/>
      <w:sz w:val="20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073A9"/>
    <w:pPr>
      <w:keepNext/>
      <w:jc w:val="center"/>
      <w:outlineLvl w:val="7"/>
    </w:pPr>
    <w:rPr>
      <w:rFonts w:ascii="VNI-Times" w:hAnsi="VNI-Times"/>
      <w:i/>
      <w:sz w:val="20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3A9"/>
    <w:pPr>
      <w:spacing w:before="240" w:after="60"/>
      <w:outlineLvl w:val="8"/>
    </w:pPr>
    <w:rPr>
      <w:rFonts w:ascii="Calibri Light" w:hAnsi="Calibri Light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Heading1Char">
    <w:name w:val="Heading 1 Char"/>
    <w:basedOn w:val="DefaultParagraphFont"/>
    <w:link w:val="Heading1"/>
    <w:rsid w:val="00B073A9"/>
    <w:rPr>
      <w:rFonts w:ascii="VNI-Times" w:eastAsia="Times New Roman" w:hAnsi="VNI-Times" w:cs="Times New Roman"/>
      <w:b/>
      <w:color w:val="373737"/>
      <w:sz w:val="38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B073A9"/>
    <w:rPr>
      <w:rFonts w:ascii="VNI-Times" w:eastAsia="Times New Roman" w:hAnsi="VNI-Times" w:cs="Times New Roman"/>
      <w:b/>
      <w:color w:val="373737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B073A9"/>
    <w:rPr>
      <w:rFonts w:ascii="VNI-Times" w:eastAsia="Times New Roman" w:hAnsi="VNI-Times" w:cs="Times New Roman"/>
      <w:b/>
      <w:bCs/>
      <w:color w:val="373737"/>
      <w:sz w:val="3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B073A9"/>
    <w:rPr>
      <w:rFonts w:ascii="VNI-Times" w:eastAsia="Times New Roman" w:hAnsi="VNI-Times" w:cs="Times New Roman"/>
      <w:b/>
      <w:color w:val="373737"/>
      <w:szCs w:val="26"/>
    </w:rPr>
  </w:style>
  <w:style w:type="character" w:customStyle="1" w:styleId="Heading5Char">
    <w:name w:val="Heading 5 Char"/>
    <w:basedOn w:val="DefaultParagraphFont"/>
    <w:link w:val="Heading5"/>
    <w:semiHidden/>
    <w:rsid w:val="00B073A9"/>
    <w:rPr>
      <w:rFonts w:ascii="VNI-Times" w:eastAsia="Times New Roman" w:hAnsi="VNI-Times" w:cs="Times New Roman"/>
      <w:b/>
      <w:i/>
      <w:sz w:val="20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3A9"/>
    <w:rPr>
      <w:rFonts w:ascii="Calibri Light" w:eastAsia="Times New Roman" w:hAnsi="Calibri Light" w:cs="Times New Roman"/>
      <w:i/>
    </w:rPr>
  </w:style>
  <w:style w:type="paragraph" w:customStyle="1" w:styleId="msonormal0">
    <w:name w:val="msonormal"/>
    <w:basedOn w:val="Normal"/>
    <w:rsid w:val="00B073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73A9"/>
    <w:rPr>
      <w:rFonts w:ascii="VNI-Times" w:hAnsi="VNI-Times"/>
      <w:i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3A9"/>
    <w:rPr>
      <w:rFonts w:ascii="VNI-Times" w:eastAsia="Times New Roman" w:hAnsi="VNI-Times" w:cs="Times New Roman"/>
      <w:i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73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73A9"/>
    <w:rPr>
      <w:rFonts w:ascii="VNI-Times" w:eastAsia="Times New Roman" w:hAnsi="VNI-Times" w:cs="Times New Roman"/>
      <w:b/>
      <w:bCs/>
      <w:i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3A9"/>
    <w:rPr>
      <w:rFonts w:ascii="Segoe UI" w:hAnsi="Segoe UI" w:cs="Segoe UI"/>
      <w:i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3A9"/>
    <w:rPr>
      <w:rFonts w:ascii="Segoe UI" w:eastAsia="Times New Roman" w:hAnsi="Segoe UI" w:cs="Segoe UI"/>
      <w:i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073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2651</Words>
  <Characters>15112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2</cp:revision>
  <dcterms:created xsi:type="dcterms:W3CDTF">2017-04-03T01:29:00Z</dcterms:created>
  <dcterms:modified xsi:type="dcterms:W3CDTF">2017-04-03T01:29:00Z</dcterms:modified>
</cp:coreProperties>
</file>